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III Conference of the Association of Transport Universities BRICS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 xml:space="preserve">Application for participation should be filled in and sent by e-mail: </w:t>
      </w:r>
      <w:r>
        <w:rPr>
          <w:rStyle w:val="Hyperlink"/>
          <w:rFonts w:cs="Times New Roman" w:ascii="Times New Roman" w:hAnsi="Times New Roman"/>
          <w:sz w:val="28"/>
          <w:szCs w:val="28"/>
          <w:lang w:val="en-US"/>
        </w:rPr>
        <w:t>inter@pgups.ru</w:t>
      </w:r>
      <w:r>
        <w:rPr>
          <w:rFonts w:cs="Times New Roman" w:ascii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until 27.</w:t>
      </w:r>
      <w:bookmarkStart w:id="0" w:name="_GoBack"/>
      <w:bookmarkEnd w:id="0"/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05.2024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Conference address: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sz w:val="28"/>
          <w:szCs w:val="28"/>
          <w:lang w:val="en-US"/>
        </w:rPr>
        <w:t>St.Petersburg state transport university of the Emperor Alexander I(PGUPS)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sz w:val="28"/>
          <w:szCs w:val="28"/>
          <w:lang w:val="en-US"/>
        </w:rPr>
        <w:t>Russia, St. Petersburg, 9 Moskovsky Ave.</w:t>
      </w:r>
    </w:p>
    <w:p>
      <w:pPr>
        <w:pStyle w:val="Normal"/>
        <w:spacing w:lineRule="auto" w:line="240" w:before="360"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Application for participation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"/>
          <w:szCs w:val="2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10 – 11 June 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sz w:val="28"/>
          <w:szCs w:val="28"/>
          <w:lang w:val="en-US"/>
        </w:rPr>
        <w:t>(please provide information about each participant in the Conference below)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sz w:val="28"/>
          <w:szCs w:val="28"/>
          <w:lang w:val="en-US"/>
        </w:rPr>
      </w:r>
    </w:p>
    <w:tbl>
      <w:tblPr>
        <w:tblStyle w:val="a4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6694"/>
      </w:tblGrid>
      <w:tr>
        <w:trPr>
          <w:trHeight w:val="214" w:hRule="atLeast"/>
        </w:trPr>
        <w:tc>
          <w:tcPr>
            <w:tcW w:w="9354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b/>
                <w:kern w:val="0"/>
                <w:sz w:val="24"/>
                <w:szCs w:val="24"/>
                <w:lang w:val="en-US" w:eastAsia="zh-CN" w:bidi="ar-SA"/>
              </w:rPr>
              <w:t>Participants:</w:t>
            </w:r>
          </w:p>
        </w:tc>
      </w:tr>
      <w:tr>
        <w:trPr>
          <w:trHeight w:val="1642" w:hRule="atLeast"/>
        </w:trPr>
        <w:tc>
          <w:tcPr>
            <w:tcW w:w="9354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left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Surname</w:t>
            </w:r>
          </w:p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left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First name</w:t>
            </w:r>
          </w:p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left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Patronymic</w:t>
            </w:r>
          </w:p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left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Position</w:t>
            </w:r>
          </w:p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left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Name of organization (University)</w:t>
            </w:r>
          </w:p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ru-RU" w:eastAsia="zh-CN" w:bidi="ar-SA"/>
              </w:rPr>
              <w:t>Contact phone number</w:t>
            </w:r>
          </w:p>
        </w:tc>
      </w:tr>
      <w:tr>
        <w:trPr>
          <w:trHeight w:val="567" w:hRule="atLeast"/>
          <w:cantSplit w:val="true"/>
        </w:trPr>
        <w:tc>
          <w:tcPr>
            <w:tcW w:w="9354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both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 xml:space="preserve">Form of participation: </w:t>
            </w:r>
          </w:p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both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Wingdings 2" w:cs="Wingdings 2" w:ascii="Wingdings 2" w:hAnsi="Wingdings 2"/>
                <w:kern w:val="0"/>
                <w:sz w:val="32"/>
                <w:szCs w:val="24"/>
                <w:lang w:val="ru-RU" w:eastAsia="zh-CN" w:bidi="ar-SA"/>
              </w:rPr>
              <w:sym w:font="Wingdings 2" w:char="f02a"/>
            </w: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without report</w:t>
            </w:r>
          </w:p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both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Wingdings 2" w:cs="Wingdings 2" w:ascii="Wingdings 2" w:hAnsi="Wingdings 2"/>
                <w:kern w:val="0"/>
                <w:sz w:val="32"/>
                <w:szCs w:val="24"/>
                <w:lang w:val="ru-RU" w:eastAsia="zh-CN" w:bidi="ar-SA"/>
              </w:rPr>
              <w:sym w:font="Wingdings 2" w:char="f02a"/>
            </w:r>
            <w:r>
              <w:rPr>
                <w:rFonts w:eastAsia="等线" w:cs="Times New Roman" w:ascii="Garamond" w:hAnsi="Garamond"/>
                <w:kern w:val="0"/>
                <w:sz w:val="32"/>
                <w:szCs w:val="24"/>
                <w:lang w:val="en-US" w:eastAsia="zh-CN" w:bidi="ar-SA"/>
              </w:rPr>
              <w:t xml:space="preserve"> </w:t>
            </w: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with report</w:t>
            </w:r>
          </w:p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Wingdings 2" w:cs="Wingdings 2" w:ascii="Wingdings 2" w:hAnsi="Wingdings 2"/>
                <w:kern w:val="0"/>
                <w:sz w:val="32"/>
                <w:szCs w:val="24"/>
                <w:lang w:val="ru-RU" w:eastAsia="zh-CN" w:bidi="ar-SA"/>
              </w:rPr>
              <w:sym w:font="Wingdings 2" w:char="f02a"/>
            </w:r>
            <w:r>
              <w:rPr>
                <w:rFonts w:eastAsia="等线" w:cs="Times New Roman" w:ascii="Garamond" w:hAnsi="Garamond"/>
                <w:kern w:val="0"/>
                <w:sz w:val="32"/>
                <w:szCs w:val="24"/>
                <w:lang w:val="en-US" w:eastAsia="zh-CN" w:bidi="ar-SA"/>
              </w:rPr>
              <w:t xml:space="preserve"> </w:t>
            </w: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with</w:t>
            </w:r>
            <w:r>
              <w:rPr>
                <w:rFonts w:eastAsia="等线" w:cs="Times New Roman" w:ascii="Garamond" w:hAnsi="Garamond"/>
                <w:kern w:val="0"/>
                <w:sz w:val="32"/>
                <w:szCs w:val="24"/>
                <w:lang w:val="en-US" w:eastAsia="zh-CN" w:bidi="ar-SA"/>
              </w:rPr>
              <w:t xml:space="preserve"> </w:t>
            </w: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report and publication in the BRICS Journal</w:t>
            </w:r>
          </w:p>
        </w:tc>
      </w:tr>
      <w:tr>
        <w:trPr>
          <w:trHeight w:val="567" w:hRule="atLeast"/>
          <w:cantSplit w:val="true"/>
        </w:trPr>
        <w:tc>
          <w:tcPr>
            <w:tcW w:w="9354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Topic of the report (if with report):</w:t>
            </w:r>
          </w:p>
        </w:tc>
      </w:tr>
      <w:tr>
        <w:trPr>
          <w:trHeight w:val="567" w:hRule="atLeast"/>
          <w:cantSplit w:val="true"/>
        </w:trPr>
        <w:tc>
          <w:tcPr>
            <w:tcW w:w="9354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b/>
                <w:kern w:val="0"/>
                <w:sz w:val="24"/>
                <w:szCs w:val="24"/>
                <w:lang w:val="ru-RU" w:eastAsia="zh-CN" w:bidi="ar-SA"/>
              </w:rPr>
              <w:t>Additional information</w:t>
            </w:r>
          </w:p>
        </w:tc>
      </w:tr>
      <w:tr>
        <w:trPr>
          <w:trHeight w:val="567" w:hRule="atLeast"/>
          <w:cantSplit w:val="true"/>
        </w:trPr>
        <w:tc>
          <w:tcPr>
            <w:tcW w:w="266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left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Full name, phone number and email of the representative of the organization (university) on participation in the Conference</w:t>
            </w:r>
          </w:p>
        </w:tc>
        <w:tc>
          <w:tcPr>
            <w:tcW w:w="669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b/>
                <w:kern w:val="0"/>
                <w:sz w:val="24"/>
                <w:szCs w:val="24"/>
                <w:lang w:val="en-US" w:eastAsia="zh-CN" w:bidi="ar-SA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266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left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Is it necessary to make hotel reservations for the participant(s):</w:t>
            </w:r>
          </w:p>
        </w:tc>
        <w:tc>
          <w:tcPr>
            <w:tcW w:w="6694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contextualSpacing/>
              <w:jc w:val="both"/>
              <w:rPr>
                <w:rFonts w:cs="Nirmala UI"/>
                <w:sz w:val="24"/>
                <w:szCs w:val="24"/>
                <w:lang w:val="en-US"/>
              </w:rPr>
            </w:pPr>
            <w:r>
              <w:rPr>
                <w:rFonts w:eastAsia="Wingdings 2" w:cs="Wingdings 2" w:ascii="Wingdings 2" w:hAnsi="Wingdings 2"/>
                <w:kern w:val="0"/>
                <w:sz w:val="32"/>
                <w:szCs w:val="24"/>
                <w:lang w:val="ru-RU" w:eastAsia="zh-CN" w:bidi="ar-SA"/>
              </w:rPr>
              <w:sym w:font="Wingdings 2" w:char="f02a"/>
            </w:r>
            <w:r>
              <w:rPr>
                <w:rFonts w:eastAsia="等线" w:cs="Times New Roman" w:ascii="Garamond" w:hAnsi="Garamond"/>
                <w:kern w:val="0"/>
                <w:sz w:val="32"/>
                <w:szCs w:val="24"/>
                <w:lang w:val="en-US" w:eastAsia="zh-CN" w:bidi="ar-SA"/>
              </w:rPr>
              <w:t xml:space="preserve"> </w:t>
            </w: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Yes, the Ambassador Hotel</w:t>
            </w:r>
            <w:r>
              <w:rPr>
                <w:rStyle w:val="Cskcde"/>
                <w:rFonts w:eastAsia="等线" w:cs="Segoe UI Symbol" w:ascii="Segoe UI Symbol" w:hAnsi="Segoe UI Symbol"/>
                <w:kern w:val="0"/>
                <w:sz w:val="22"/>
                <w:szCs w:val="22"/>
                <w:lang w:val="en-US" w:eastAsia="zh-CN" w:bidi="ar-SA"/>
              </w:rPr>
              <w:t xml:space="preserve"> ★★★★</w:t>
            </w:r>
          </w:p>
          <w:p>
            <w:pPr>
              <w:pStyle w:val="ListParagraph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contextualSpacing/>
              <w:jc w:val="both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Wingdings 2" w:cs="Wingdings 2" w:ascii="Wingdings 2" w:hAnsi="Wingdings 2"/>
                <w:kern w:val="0"/>
                <w:sz w:val="32"/>
                <w:szCs w:val="24"/>
                <w:lang w:val="ru-RU" w:eastAsia="zh-CN" w:bidi="ar-SA"/>
              </w:rPr>
              <w:sym w:font="Wingdings 2" w:char="f02a"/>
            </w:r>
            <w:r>
              <w:rPr>
                <w:rFonts w:eastAsia="等线" w:cs="Times New Roman" w:ascii="Garamond" w:hAnsi="Garamond"/>
                <w:kern w:val="0"/>
                <w:sz w:val="32"/>
                <w:szCs w:val="24"/>
                <w:lang w:val="en-US" w:eastAsia="zh-CN" w:bidi="ar-SA"/>
              </w:rPr>
              <w:t xml:space="preserve"> </w:t>
            </w: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 xml:space="preserve">Yes, the University Hotel </w:t>
            </w:r>
            <w:r>
              <w:rPr>
                <w:rStyle w:val="Cskcde"/>
                <w:rFonts w:eastAsia="等线" w:cs="Segoe UI Symbol" w:ascii="Segoe UI Symbol" w:hAnsi="Segoe UI Symbol"/>
                <w:kern w:val="0"/>
                <w:sz w:val="22"/>
                <w:szCs w:val="22"/>
                <w:lang w:val="en-US" w:eastAsia="zh-CN" w:bidi="ar-SA"/>
              </w:rPr>
              <w:t>★★★</w:t>
            </w:r>
          </w:p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Wingdings 2" w:cs="Wingdings 2" w:ascii="Wingdings 2" w:hAnsi="Wingdings 2"/>
                <w:kern w:val="0"/>
                <w:sz w:val="32"/>
                <w:szCs w:val="24"/>
                <w:lang w:val="ru-RU" w:eastAsia="zh-CN" w:bidi="ar-SA"/>
              </w:rPr>
              <w:sym w:font="Wingdings 2" w:char="f02a"/>
            </w:r>
            <w:r>
              <w:rPr>
                <w:rFonts w:eastAsia="等线" w:cs="Times New Roman" w:ascii="Garamond" w:hAnsi="Garamond"/>
                <w:kern w:val="0"/>
                <w:sz w:val="32"/>
                <w:szCs w:val="24"/>
                <w:lang w:val="en-US" w:eastAsia="zh-CN" w:bidi="ar-SA"/>
              </w:rPr>
              <w:t xml:space="preserve"> </w:t>
            </w: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Not necessary</w:t>
            </w:r>
          </w:p>
        </w:tc>
      </w:tr>
      <w:tr>
        <w:trPr>
          <w:trHeight w:val="567" w:hRule="atLeast"/>
          <w:cantSplit w:val="true"/>
        </w:trPr>
        <w:tc>
          <w:tcPr>
            <w:tcW w:w="266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left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Is transfer required: Airport - Hotel</w:t>
            </w:r>
          </w:p>
          <w:p>
            <w:pPr>
              <w:pStyle w:val="Normal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jc w:val="left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Hotel-Airport</w:t>
            </w:r>
          </w:p>
        </w:tc>
        <w:tc>
          <w:tcPr>
            <w:tcW w:w="6694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contextualSpacing/>
              <w:jc w:val="both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>
              <w:rPr>
                <w:rFonts w:eastAsia="Wingdings 2" w:cs="Wingdings 2" w:ascii="Wingdings 2" w:hAnsi="Wingdings 2"/>
                <w:kern w:val="0"/>
                <w:sz w:val="32"/>
                <w:szCs w:val="24"/>
                <w:lang w:val="ru-RU" w:eastAsia="zh-CN" w:bidi="ar-SA"/>
              </w:rPr>
              <w:sym w:font="Wingdings 2" w:char="f02a"/>
            </w:r>
            <w:r>
              <w:rPr>
                <w:rFonts w:eastAsia="等线" w:cs="Times New Roman" w:ascii="Garamond" w:hAnsi="Garamond"/>
                <w:kern w:val="0"/>
                <w:sz w:val="32"/>
                <w:szCs w:val="24"/>
                <w:lang w:val="en-US" w:eastAsia="zh-CN" w:bidi="ar-SA"/>
              </w:rPr>
              <w:t xml:space="preserve"> </w:t>
            </w: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yes</w:t>
            </w:r>
          </w:p>
          <w:p>
            <w:pPr>
              <w:pStyle w:val="ListParagraph"/>
              <w:widowControl/>
              <w:tabs>
                <w:tab w:val="clear" w:pos="708"/>
                <w:tab w:val="left" w:pos="11057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Wingdings 2" w:cs="Wingdings 2" w:ascii="Wingdings 2" w:hAnsi="Wingdings 2"/>
                <w:kern w:val="0"/>
                <w:sz w:val="32"/>
                <w:szCs w:val="24"/>
                <w:lang w:val="ru-RU" w:eastAsia="zh-CN" w:bidi="ar-SA"/>
              </w:rPr>
              <w:sym w:font="Wingdings 2" w:char="f02a"/>
            </w: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eastAsia="等线" w:cs="Times New Roman" w:ascii="Garamond" w:hAnsi="Garamond"/>
                <w:kern w:val="0"/>
                <w:sz w:val="24"/>
                <w:szCs w:val="24"/>
                <w:lang w:val="en-US" w:eastAsia="zh-CN" w:bidi="ar-SA"/>
              </w:rPr>
              <w:t>no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sz w:val="28"/>
          <w:szCs w:val="28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sz w:val="28"/>
          <w:szCs w:val="28"/>
          <w:lang w:val="en-US"/>
        </w:rPr>
        <w:t>Mark the events you plan to participate in</w:t>
      </w:r>
    </w:p>
    <w:tbl>
      <w:tblPr>
        <w:tblStyle w:val="a4"/>
        <w:tblW w:w="921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3"/>
        <w:gridCol w:w="4479"/>
        <w:gridCol w:w="1201"/>
        <w:gridCol w:w="1274"/>
      </w:tblGrid>
      <w:tr>
        <w:trPr>
          <w:trHeight w:val="551" w:hRule="atLeast"/>
        </w:trPr>
        <w:tc>
          <w:tcPr>
            <w:tcW w:w="226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b/>
                <w:kern w:val="0"/>
                <w:sz w:val="24"/>
                <w:szCs w:val="24"/>
                <w:lang w:val="ru-RU" w:eastAsia="zh-CN" w:bidi="ar-SA"/>
              </w:rPr>
              <w:t>Time</w:t>
            </w:r>
          </w:p>
        </w:tc>
        <w:tc>
          <w:tcPr>
            <w:tcW w:w="447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b/>
                <w:kern w:val="0"/>
                <w:sz w:val="24"/>
                <w:szCs w:val="24"/>
                <w:lang w:val="ru-RU" w:eastAsia="zh-CN" w:bidi="ar-SA"/>
              </w:rPr>
              <w:t>Event</w:t>
            </w:r>
          </w:p>
        </w:tc>
        <w:tc>
          <w:tcPr>
            <w:tcW w:w="2475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b/>
                <w:kern w:val="0"/>
                <w:sz w:val="24"/>
                <w:szCs w:val="24"/>
                <w:lang w:val="ru-RU" w:eastAsia="zh-CN" w:bidi="ar-SA"/>
              </w:rPr>
              <w:t>Confirmation of participation</w:t>
            </w:r>
          </w:p>
        </w:tc>
      </w:tr>
      <w:tr>
        <w:trPr/>
        <w:tc>
          <w:tcPr>
            <w:tcW w:w="226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b/>
                <w:kern w:val="0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447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b/>
                <w:kern w:val="0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12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b/>
                <w:kern w:val="0"/>
                <w:sz w:val="24"/>
                <w:szCs w:val="24"/>
                <w:lang w:val="en-US" w:eastAsia="zh-CN" w:bidi="ar-SA"/>
              </w:rPr>
              <w:t>yes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b/>
                <w:kern w:val="0"/>
                <w:sz w:val="24"/>
                <w:szCs w:val="24"/>
                <w:lang w:val="en-US" w:eastAsia="zh-CN" w:bidi="ar-SA"/>
              </w:rPr>
              <w:t>no</w:t>
            </w:r>
          </w:p>
        </w:tc>
      </w:tr>
      <w:tr>
        <w:trPr>
          <w:trHeight w:val="1931" w:hRule="atLeast"/>
        </w:trPr>
        <w:tc>
          <w:tcPr>
            <w:tcW w:w="22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10 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June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 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10:30 – 12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:00</w:t>
            </w:r>
          </w:p>
        </w:tc>
        <w:tc>
          <w:tcPr>
            <w:tcW w:w="4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Plenary session</w:t>
            </w:r>
          </w:p>
        </w:tc>
        <w:tc>
          <w:tcPr>
            <w:tcW w:w="12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10 June 2024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: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 – 1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4:30</w:t>
            </w:r>
          </w:p>
        </w:tc>
        <w:tc>
          <w:tcPr>
            <w:tcW w:w="4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Panel discussion</w:t>
            </w:r>
          </w:p>
        </w:tc>
        <w:tc>
          <w:tcPr>
            <w:tcW w:w="12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10 June 2024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16: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 – 18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0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4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 xml:space="preserve">Excursion on the rivers and channels of </w:t>
              <w:br/>
              <w:t>St. Petersburg,with dinner on board</w:t>
            </w:r>
          </w:p>
        </w:tc>
        <w:tc>
          <w:tcPr>
            <w:tcW w:w="12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11 June 2024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10:00 – 15:30</w:t>
            </w:r>
          </w:p>
        </w:tc>
        <w:tc>
          <w:tcPr>
            <w:tcW w:w="4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Visits to enterprises and unique engineering and cultural structures of St. Petersburg</w:t>
            </w:r>
          </w:p>
        </w:tc>
        <w:tc>
          <w:tcPr>
            <w:tcW w:w="12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11 June 2024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6: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00 – 1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: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0</w:t>
            </w:r>
          </w:p>
        </w:tc>
        <w:tc>
          <w:tcPr>
            <w:tcW w:w="4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Summarizing the results of the Conference, Museum of Russian Railways</w:t>
            </w:r>
          </w:p>
        </w:tc>
        <w:tc>
          <w:tcPr>
            <w:tcW w:w="12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</w:r>
          </w:p>
        </w:tc>
      </w:tr>
      <w:tr>
        <w:trPr/>
        <w:tc>
          <w:tcPr>
            <w:tcW w:w="22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11 June 2024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7: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00 – 1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: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0</w:t>
            </w:r>
          </w:p>
        </w:tc>
        <w:tc>
          <w:tcPr>
            <w:tcW w:w="4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  <w:t>Fourchette. Museum of Russian Railways</w:t>
            </w:r>
          </w:p>
        </w:tc>
        <w:tc>
          <w:tcPr>
            <w:tcW w:w="12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等线" w:cs="Times New Roman" w:ascii="Times New Roman" w:hAnsi="Times New Roman"/>
                <w:kern w:val="0"/>
                <w:sz w:val="24"/>
                <w:szCs w:val="24"/>
                <w:lang w:val="en-US" w:eastAsia="zh-CN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sz w:val="28"/>
          <w:szCs w:val="28"/>
          <w:lang w:val="en-US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Additional information: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-</w:t>
      </w:r>
      <w:r>
        <w:rPr>
          <w:lang w:val="en-US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participation in conference activities - for free;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- transportation expenses, visa fee, hotel accommodation - paid by the participant;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-</w:t>
      </w:r>
      <w:r>
        <w:rPr>
          <w:lang w:val="en-US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Excursion on the rivers and channels of St. Petersburg, with dinner on board - for free;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- dinner Fourchette, excursion to the museum of Russian railroads - for free.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sz w:val="28"/>
          <w:szCs w:val="28"/>
          <w:lang w:val="en-US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lang w:val="en-US"/>
        </w:rPr>
      </w:pPr>
      <w:r>
        <w:rPr>
          <w:rFonts w:cs="Times New Roman" w:ascii="Times New Roman" w:hAnsi="Times New Roman"/>
          <w:sz w:val="28"/>
          <w:lang w:val="en-US"/>
        </w:rPr>
        <w:t>If you have any questions when filling out the application, please contact us: inter@pgups.ru , +79111029025 (Whats Upp) - Pavel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Wingdings 2">
    <w:charset w:val="02"/>
    <w:family w:val="roman"/>
    <w:pitch w:val="variable"/>
  </w:font>
  <w:font w:name="Segoe UI 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sz w:val="22"/>
        <w:szCs w:val="22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等线" w:cs="" w:asciiTheme="minorHAnsi" w:cstheme="minorBidi" w:eastAsiaTheme="minorEastAsia" w:hAnsiTheme="minorHAnsi"/>
      <w:color w:val="auto"/>
      <w:kern w:val="0"/>
      <w:sz w:val="22"/>
      <w:szCs w:val="22"/>
      <w:lang w:val="ru-RU" w:eastAsia="zh-CN" w:bidi="ar-SA"/>
    </w:rPr>
  </w:style>
  <w:style w:type="paragraph" w:styleId="Heading3">
    <w:name w:val="Heading 3"/>
    <w:basedOn w:val="Normal"/>
    <w:link w:val="3"/>
    <w:uiPriority w:val="9"/>
    <w:qFormat/>
    <w:rsid w:val="004a35de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e54f9"/>
    <w:rPr>
      <w:color w:themeColor="hyperlink" w:val="0563C1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4a35de"/>
    <w:rPr>
      <w:color w:val="808080"/>
    </w:rPr>
  </w:style>
  <w:style w:type="character" w:styleId="3" w:customStyle="1">
    <w:name w:val="Заголовок 3 Знак"/>
    <w:basedOn w:val="DefaultParagraphFont"/>
    <w:uiPriority w:val="9"/>
    <w:qFormat/>
    <w:rsid w:val="004a35de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Cskcde" w:customStyle="1">
    <w:name w:val="cskcde"/>
    <w:basedOn w:val="DefaultParagraphFont"/>
    <w:qFormat/>
    <w:rsid w:val="004a35de"/>
    <w:rPr/>
  </w:style>
  <w:style w:type="character" w:styleId="W7gcoc" w:customStyle="1">
    <w:name w:val="w7gcoc"/>
    <w:basedOn w:val="DefaultParagraphFont"/>
    <w:qFormat/>
    <w:rsid w:val="004a35de"/>
    <w:rPr/>
  </w:style>
  <w:style w:type="character" w:styleId="Vuuxrf" w:customStyle="1">
    <w:name w:val="vuuxrf"/>
    <w:basedOn w:val="DefaultParagraphFont"/>
    <w:qFormat/>
    <w:rsid w:val="004a35de"/>
    <w:rPr/>
  </w:style>
  <w:style w:type="character" w:styleId="HTMLCite">
    <w:name w:val="HTML Cite"/>
    <w:basedOn w:val="DefaultParagraphFont"/>
    <w:uiPriority w:val="99"/>
    <w:semiHidden/>
    <w:unhideWhenUsed/>
    <w:qFormat/>
    <w:rsid w:val="004a35de"/>
    <w:rPr>
      <w:i/>
      <w:iCs/>
    </w:rPr>
  </w:style>
  <w:style w:type="character" w:styleId="Ylgvce" w:customStyle="1">
    <w:name w:val="ylgvce"/>
    <w:basedOn w:val="DefaultParagraphFont"/>
    <w:qFormat/>
    <w:rsid w:val="004a35de"/>
    <w:rPr/>
  </w:style>
  <w:style w:type="character" w:styleId="Lewnzc" w:customStyle="1">
    <w:name w:val="lewnzc"/>
    <w:basedOn w:val="DefaultParagraphFont"/>
    <w:qFormat/>
    <w:rsid w:val="004a35de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2095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209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LibreOffice/7.6.3.2$Windows_X86_64 LibreOffice_project/29d686fea9f6705b262d369fede658f824154cc0</Application>
  <AppVersion>15.0000</AppVersion>
  <Pages>2</Pages>
  <Words>311</Words>
  <Characters>1736</Characters>
  <CharactersWithSpaces>2001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2024-03-22T07:42:00Z</dcterms:created>
  <dc:creator>Admin</dc:creator>
  <dc:description/>
  <dc:language>pt-BR</dc:language>
  <cp:lastModifiedBy>Admin</cp:lastModifiedBy>
  <dcterms:modified xsi:type="dcterms:W3CDTF">2024-05-22T11:23:00Z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